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55F" w:rsidRPr="00A3555F" w:rsidRDefault="00A3555F">
      <w:pPr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A3555F">
        <w:rPr>
          <w:rFonts w:ascii="Times New Roman" w:hAnsi="Times New Roman" w:cs="Times New Roman"/>
          <w:noProof/>
          <w:sz w:val="44"/>
          <w:szCs w:val="44"/>
          <w:lang w:eastAsia="ru-RU"/>
        </w:rPr>
        <w:t>Отчет за 2024год</w:t>
      </w:r>
    </w:p>
    <w:p w:rsidR="00A3555F" w:rsidRDefault="00A3555F" w:rsidP="00A3555F">
      <w:pPr>
        <w:ind w:left="0"/>
        <w:jc w:val="both"/>
        <w:rPr>
          <w:noProof/>
          <w:lang w:eastAsia="ru-RU"/>
        </w:rPr>
      </w:pPr>
    </w:p>
    <w:p w:rsidR="00A3555F" w:rsidRDefault="00A3555F">
      <w:pPr>
        <w:rPr>
          <w:noProof/>
          <w:lang w:eastAsia="ru-RU"/>
        </w:rPr>
      </w:pPr>
    </w:p>
    <w:p w:rsidR="00533C09" w:rsidRDefault="00A3555F">
      <w:r>
        <w:rPr>
          <w:noProof/>
          <w:lang w:eastAsia="ru-RU"/>
        </w:rPr>
        <w:drawing>
          <wp:inline distT="0" distB="0" distL="0" distR="0">
            <wp:extent cx="5940425" cy="3957808"/>
            <wp:effectExtent l="19050" t="0" r="3175" b="0"/>
            <wp:docPr id="1" name="Рисунок 1" descr="C:\Users\Ruslan\Downloads\IMG-20240930-WA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-20240930-WA006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5F" w:rsidRDefault="00A3555F" w:rsidP="00A3555F">
      <w:pPr>
        <w:jc w:val="left"/>
      </w:pPr>
    </w:p>
    <w:p w:rsidR="00A3555F" w:rsidRDefault="00A3555F" w:rsidP="00A3555F">
      <w:pPr>
        <w:jc w:val="left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Сегодня за круглым столом собрались педагоги  детского сада  №32 "Непоседы". </w:t>
      </w:r>
    </w:p>
    <w:p w:rsidR="00A3555F" w:rsidRDefault="00A3555F" w:rsidP="00A3555F">
      <w:pPr>
        <w:jc w:val="left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Все педагоги члены профсоюзной организации. </w:t>
      </w:r>
    </w:p>
    <w:p w:rsidR="00A3555F" w:rsidRPr="00A3555F" w:rsidRDefault="00A3555F" w:rsidP="00A3555F">
      <w:pPr>
        <w:jc w:val="left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На повестке дня  обсуждались следующие темы:</w:t>
      </w:r>
      <w:r w:rsidRPr="00A3555F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1. Роль коллективного договора и его значимость.</w:t>
      </w:r>
      <w:r w:rsidRPr="00A3555F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2. Преимущества участия в профсоюзе.</w:t>
      </w:r>
      <w:r w:rsidRPr="00A3555F">
        <w:rPr>
          <w:rFonts w:ascii="Times New Roman" w:hAnsi="Times New Roman" w:cs="Times New Roman"/>
          <w:color w:val="2C2D2E"/>
          <w:sz w:val="28"/>
          <w:szCs w:val="28"/>
        </w:rPr>
        <w:br/>
      </w: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3. Важность участия профсоюза при заключении коллективного договора.</w:t>
      </w:r>
    </w:p>
    <w:p w:rsidR="00A3555F" w:rsidRPr="00A3555F" w:rsidRDefault="00A3555F" w:rsidP="00A3555F">
      <w:pPr>
        <w:jc w:val="left"/>
        <w:rPr>
          <w:rFonts w:ascii="Times New Roman" w:hAnsi="Times New Roman" w:cs="Times New Roman"/>
          <w:sz w:val="28"/>
          <w:szCs w:val="28"/>
        </w:rPr>
      </w:pP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4.Проведение в коллективах круглых столов, бесед « Есть Профсоюз – есть коллективный договор,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</w:t>
      </w:r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Сильная </w:t>
      </w:r>
      <w:proofErr w:type="spellStart"/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первичка-сильный</w:t>
      </w:r>
      <w:proofErr w:type="spellEnd"/>
      <w:r w:rsidRPr="00A3555F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Профсоюз!»</w:t>
      </w:r>
    </w:p>
    <w:sectPr w:rsidR="00A3555F" w:rsidRPr="00A3555F" w:rsidSect="00533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555F"/>
    <w:rsid w:val="000B5F24"/>
    <w:rsid w:val="00533C09"/>
    <w:rsid w:val="00A35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555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5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1</cp:revision>
  <dcterms:created xsi:type="dcterms:W3CDTF">2024-10-02T17:11:00Z</dcterms:created>
  <dcterms:modified xsi:type="dcterms:W3CDTF">2024-10-02T17:15:00Z</dcterms:modified>
</cp:coreProperties>
</file>